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290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rPr>
          <w:rStyle w:val="DefaultParagraphFont"/>
          <w:sz w:val="24"/>
          <w:szCs w:val="24"/>
        </w:rPr>
      </w:pPr>
      <w:r>
        <w:rPr>
          <w:rStyle w:val="cat-Addressgrp-0rplc-0"/>
          <w:rFonts w:ascii="Times New Roman" w:eastAsia="Times New Roman" w:hAnsi="Times New Roman" w:cs="Times New Roman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Dategrp-5rplc-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</w:rPr>
        <w:t>Сургут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Ханты-Мансийского автономного окр</w:t>
      </w:r>
      <w:r>
        <w:rPr>
          <w:rFonts w:ascii="Times New Roman" w:eastAsia="Times New Roman" w:hAnsi="Times New Roman" w:cs="Times New Roman"/>
        </w:rPr>
        <w:t>уга-Югры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Ушкин Г.Н.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находящийся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ХМАО-Югра, </w:t>
      </w:r>
      <w:r>
        <w:rPr>
          <w:rStyle w:val="cat-Addressgrp-1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каб.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Скакальского</w:t>
      </w:r>
      <w:r>
        <w:rPr>
          <w:rFonts w:ascii="Times New Roman" w:eastAsia="Times New Roman" w:hAnsi="Times New Roman" w:cs="Times New Roman"/>
        </w:rPr>
        <w:t xml:space="preserve"> А.В.,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</w:t>
      </w:r>
      <w:r>
        <w:rPr>
          <w:rFonts w:ascii="Times New Roman" w:eastAsia="Times New Roman" w:hAnsi="Times New Roman" w:cs="Times New Roman"/>
        </w:rPr>
        <w:t xml:space="preserve">трев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</w:rPr>
        <w:t>ренном</w:t>
      </w:r>
      <w:r>
        <w:rPr>
          <w:rFonts w:ascii="Times New Roman" w:eastAsia="Times New Roman" w:hAnsi="Times New Roman" w:cs="Times New Roman"/>
        </w:rPr>
        <w:t xml:space="preserve"> ч. 3 ст. 12.12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Скакальского</w:t>
      </w:r>
      <w:r>
        <w:rPr>
          <w:rFonts w:ascii="Times New Roman" w:eastAsia="Times New Roman" w:hAnsi="Times New Roman" w:cs="Times New Roman"/>
        </w:rPr>
        <w:t xml:space="preserve"> Александра Васильевича,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Л: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Скакальский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1rplc-16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д, 4/1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3rplc-1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32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2rplc-1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проехал регулируемый </w:t>
      </w:r>
      <w:r>
        <w:rPr>
          <w:rFonts w:ascii="Times New Roman" w:eastAsia="Times New Roman" w:hAnsi="Times New Roman" w:cs="Times New Roman"/>
        </w:rPr>
        <w:t>перекресток</w:t>
      </w:r>
      <w:r>
        <w:rPr>
          <w:rFonts w:ascii="Times New Roman" w:eastAsia="Times New Roman" w:hAnsi="Times New Roman" w:cs="Times New Roman"/>
        </w:rPr>
        <w:t xml:space="preserve"> на запрещающи</w:t>
      </w:r>
      <w:r>
        <w:rPr>
          <w:rFonts w:ascii="Times New Roman" w:eastAsia="Times New Roman" w:hAnsi="Times New Roman" w:cs="Times New Roman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</w:rPr>
        <w:t xml:space="preserve"> п. 6.2 Правил дорожного движения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Скакальский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заседани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</w:rPr>
        <w:t xml:space="preserve">ходатайств не заявлял.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обоснование</w:t>
      </w:r>
      <w:r>
        <w:rPr>
          <w:rFonts w:ascii="Times New Roman" w:eastAsia="Times New Roman" w:hAnsi="Times New Roman" w:cs="Times New Roman"/>
        </w:rPr>
        <w:t xml:space="preserve"> виновности </w:t>
      </w:r>
      <w:r>
        <w:rPr>
          <w:rFonts w:ascii="Times New Roman" w:eastAsia="Times New Roman" w:hAnsi="Times New Roman" w:cs="Times New Roman"/>
        </w:rPr>
        <w:t>Скакальского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Скакальский</w:t>
      </w:r>
      <w:r>
        <w:rPr>
          <w:rFonts w:ascii="Times New Roman" w:eastAsia="Times New Roman" w:hAnsi="Times New Roman" w:cs="Times New Roman"/>
        </w:rPr>
        <w:t xml:space="preserve"> А.В.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1rplc-25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д, 4/1 по </w:t>
      </w:r>
      <w:r>
        <w:rPr>
          <w:rStyle w:val="cat-Addressgrp-3rplc-2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32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2rplc-2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      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 от </w:t>
      </w:r>
      <w:r>
        <w:rPr>
          <w:rStyle w:val="cat-Dategrp-7rplc-2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Скакальский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</w:t>
      </w:r>
      <w:r>
        <w:rPr>
          <w:rFonts w:ascii="Times New Roman" w:eastAsia="Times New Roman" w:hAnsi="Times New Roman" w:cs="Times New Roman"/>
        </w:rPr>
        <w:t xml:space="preserve"> к админист</w:t>
      </w:r>
      <w:r>
        <w:rPr>
          <w:rFonts w:ascii="Times New Roman" w:eastAsia="Times New Roman" w:hAnsi="Times New Roman" w:cs="Times New Roman"/>
        </w:rPr>
        <w:t>ративной ответственности по ч. 1</w:t>
      </w:r>
      <w:r>
        <w:rPr>
          <w:rFonts w:ascii="Times New Roman" w:eastAsia="Times New Roman" w:hAnsi="Times New Roman" w:cs="Times New Roman"/>
        </w:rPr>
        <w:t xml:space="preserve"> ст. 12.12 КоАП РФ и подвергнут административному штрафу в сумме </w:t>
      </w:r>
      <w:r>
        <w:rPr>
          <w:rStyle w:val="cat-Sumgrp-16rplc-31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вступившее в законную силу </w:t>
      </w:r>
      <w:r>
        <w:rPr>
          <w:rStyle w:val="cat-Dategrp-8rplc-3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операций с ВУ;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схема </w:t>
      </w:r>
      <w:r>
        <w:rPr>
          <w:rFonts w:ascii="Times New Roman" w:eastAsia="Times New Roman" w:hAnsi="Times New Roman" w:cs="Times New Roman"/>
        </w:rPr>
        <w:t>пофазного</w:t>
      </w:r>
      <w:r>
        <w:rPr>
          <w:rFonts w:ascii="Times New Roman" w:eastAsia="Times New Roman" w:hAnsi="Times New Roman" w:cs="Times New Roman"/>
        </w:rPr>
        <w:t xml:space="preserve"> разъезда;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параметры светофорного регулирования;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видеофиксация</w:t>
      </w:r>
      <w:r>
        <w:rPr>
          <w:rFonts w:ascii="Times New Roman" w:eastAsia="Times New Roman" w:hAnsi="Times New Roman" w:cs="Times New Roman"/>
        </w:rPr>
        <w:t xml:space="preserve"> административного </w:t>
      </w:r>
      <w:r>
        <w:rPr>
          <w:rFonts w:ascii="Times New Roman" w:eastAsia="Times New Roman" w:hAnsi="Times New Roman" w:cs="Times New Roman"/>
        </w:rPr>
        <w:t>правонарущения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9rplc-3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значения: зеленый сигнал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разрешает движение;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</w:rPr>
        <w:t>Скакальского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Скакальского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12.10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</w:rPr>
        <w:t>судом 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Скакальского</w:t>
      </w:r>
      <w:r>
        <w:rPr>
          <w:rFonts w:ascii="Times New Roman" w:eastAsia="Times New Roman" w:hAnsi="Times New Roman" w:cs="Times New Roman"/>
        </w:rPr>
        <w:t xml:space="preserve"> Александра Васильевича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по ч. 3 ст.</w:t>
      </w:r>
      <w:r>
        <w:rPr>
          <w:rFonts w:ascii="Times New Roman" w:eastAsia="Times New Roman" w:hAnsi="Times New Roman" w:cs="Times New Roman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виде </w:t>
      </w:r>
      <w:r>
        <w:rPr>
          <w:rFonts w:ascii="Times New Roman" w:eastAsia="Times New Roman" w:hAnsi="Times New Roman" w:cs="Times New Roman"/>
        </w:rPr>
        <w:t xml:space="preserve">в виде штрафа в размере </w:t>
      </w:r>
      <w:r>
        <w:rPr>
          <w:rStyle w:val="cat-Sumgrp-17rplc-37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через миров</w:t>
      </w:r>
      <w:r>
        <w:rPr>
          <w:rFonts w:ascii="Times New Roman" w:eastAsia="Times New Roman" w:hAnsi="Times New Roman" w:cs="Times New Roman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4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290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4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0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5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6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7rplc-4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01644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4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</w:t>
      </w:r>
      <w:r>
        <w:rPr>
          <w:rStyle w:val="cat-SumInWordsgrp-18rplc-49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67735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21rplc-16">
    <w:name w:val="cat-Time grp-21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CarNumbergrp-22rplc-19">
    <w:name w:val="cat-CarNumber grp-22 rplc-19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Timegrp-21rplc-25">
    <w:name w:val="cat-Time grp-21 rplc-25"/>
    <w:basedOn w:val="DefaultParagraphFont"/>
  </w:style>
  <w:style w:type="character" w:customStyle="1" w:styleId="cat-Addressgrp-3rplc-26">
    <w:name w:val="cat-Address grp-3 rplc-26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CarNumbergrp-22rplc-28">
    <w:name w:val="cat-CarNumber grp-22 rplc-28"/>
    <w:basedOn w:val="DefaultParagraphFont"/>
  </w:style>
  <w:style w:type="character" w:customStyle="1" w:styleId="cat-Dategrp-7rplc-29">
    <w:name w:val="cat-Date grp-7 rplc-29"/>
    <w:basedOn w:val="DefaultParagraphFont"/>
  </w:style>
  <w:style w:type="character" w:customStyle="1" w:styleId="cat-Sumgrp-16rplc-31">
    <w:name w:val="cat-Sum grp-16 rplc-31"/>
    <w:basedOn w:val="DefaultParagraphFont"/>
  </w:style>
  <w:style w:type="character" w:customStyle="1" w:styleId="cat-Dategrp-8rplc-32">
    <w:name w:val="cat-Date grp-8 rplc-32"/>
    <w:basedOn w:val="DefaultParagraphFont"/>
  </w:style>
  <w:style w:type="character" w:customStyle="1" w:styleId="cat-Dategrp-9rplc-33">
    <w:name w:val="cat-Date grp-9 rplc-33"/>
    <w:basedOn w:val="DefaultParagraphFont"/>
  </w:style>
  <w:style w:type="character" w:customStyle="1" w:styleId="cat-Sumgrp-17rplc-37">
    <w:name w:val="cat-Sum grp-17 rplc-37"/>
    <w:basedOn w:val="DefaultParagraphFont"/>
  </w:style>
  <w:style w:type="character" w:customStyle="1" w:styleId="cat-Dategrp-10rplc-40">
    <w:name w:val="cat-Date grp-10 rplc-40"/>
    <w:basedOn w:val="DefaultParagraphFont"/>
  </w:style>
  <w:style w:type="character" w:customStyle="1" w:styleId="cat-PhoneNumbergrp-24rplc-42">
    <w:name w:val="cat-PhoneNumber grp-24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PhoneNumbergrp-25rplc-44">
    <w:name w:val="cat-PhoneNumber grp-25 rplc-44"/>
    <w:basedOn w:val="DefaultParagraphFont"/>
  </w:style>
  <w:style w:type="character" w:customStyle="1" w:styleId="cat-PhoneNumbergrp-26rplc-45">
    <w:name w:val="cat-PhoneNumber grp-26 rplc-45"/>
    <w:basedOn w:val="DefaultParagraphFont"/>
  </w:style>
  <w:style w:type="character" w:customStyle="1" w:styleId="cat-PhoneNumbergrp-27rplc-46">
    <w:name w:val="cat-PhoneNumber grp-27 rplc-46"/>
    <w:basedOn w:val="DefaultParagraphFont"/>
  </w:style>
  <w:style w:type="character" w:customStyle="1" w:styleId="cat-Addressgrp-4rplc-47">
    <w:name w:val="cat-Address grp-4 rplc-47"/>
    <w:basedOn w:val="DefaultParagraphFont"/>
  </w:style>
  <w:style w:type="character" w:customStyle="1" w:styleId="cat-Addressgrp-0rplc-48">
    <w:name w:val="cat-Address grp-0 rplc-48"/>
    <w:basedOn w:val="DefaultParagraphFont"/>
  </w:style>
  <w:style w:type="character" w:customStyle="1" w:styleId="cat-SumInWordsgrp-18rplc-49">
    <w:name w:val="cat-SumInWords grp-18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CCAB-AD27-4C50-A7A2-850D27FE1B3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